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A656" w14:textId="16F84A8D" w:rsidR="00943AAE" w:rsidRPr="005A6114" w:rsidRDefault="002C2AED" w:rsidP="002C2AED">
      <w:pPr>
        <w:jc w:val="center"/>
        <w:rPr>
          <w:b/>
          <w:bCs/>
          <w:sz w:val="48"/>
          <w:szCs w:val="48"/>
        </w:rPr>
      </w:pPr>
      <w:r w:rsidRPr="005A6114">
        <w:rPr>
          <w:b/>
          <w:bCs/>
          <w:sz w:val="48"/>
          <w:szCs w:val="48"/>
        </w:rPr>
        <w:t>RECLAMAMOS MEDIDAS EFICACES PARA MEJORAR EL BIENESTAR DE LA COMUNIDAD EDUCATIVA</w:t>
      </w:r>
      <w:r w:rsidR="00802A21" w:rsidRPr="005A6114">
        <w:rPr>
          <w:b/>
          <w:bCs/>
          <w:sz w:val="48"/>
          <w:szCs w:val="48"/>
        </w:rPr>
        <w:t xml:space="preserve"> EN UNA ESCUELA INCLUSIVA</w:t>
      </w:r>
    </w:p>
    <w:p w14:paraId="2A831F37" w14:textId="09684891" w:rsidR="002C2AED" w:rsidRPr="00D075FA" w:rsidRDefault="00334EF5" w:rsidP="00334EF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D075FA">
        <w:rPr>
          <w:b/>
          <w:bCs/>
        </w:rPr>
        <w:t xml:space="preserve">Las organizaciones CANAE, </w:t>
      </w:r>
      <w:r w:rsidR="00C4243B">
        <w:rPr>
          <w:b/>
          <w:bCs/>
        </w:rPr>
        <w:t xml:space="preserve">CEAPA, </w:t>
      </w:r>
      <w:r w:rsidRPr="00D075FA">
        <w:rPr>
          <w:b/>
          <w:bCs/>
        </w:rPr>
        <w:t>CONCAPA, COP</w:t>
      </w:r>
      <w:r w:rsidR="00AC5D66">
        <w:rPr>
          <w:b/>
          <w:bCs/>
        </w:rPr>
        <w:t>, SE</w:t>
      </w:r>
      <w:r w:rsidRPr="00D075FA">
        <w:rPr>
          <w:b/>
          <w:bCs/>
        </w:rPr>
        <w:t xml:space="preserve"> y </w:t>
      </w:r>
      <w:proofErr w:type="spellStart"/>
      <w:r w:rsidRPr="00D075FA">
        <w:rPr>
          <w:b/>
          <w:bCs/>
        </w:rPr>
        <w:t>STEs</w:t>
      </w:r>
      <w:proofErr w:type="spellEnd"/>
      <w:r w:rsidRPr="00D075FA">
        <w:rPr>
          <w:b/>
          <w:bCs/>
        </w:rPr>
        <w:t xml:space="preserve">-i </w:t>
      </w:r>
      <w:r w:rsidR="005749DC">
        <w:rPr>
          <w:b/>
          <w:bCs/>
        </w:rPr>
        <w:t>impulsan</w:t>
      </w:r>
      <w:r w:rsidRPr="00D075FA">
        <w:rPr>
          <w:b/>
          <w:bCs/>
        </w:rPr>
        <w:t xml:space="preserve"> el manifiesto que se divulga en la web </w:t>
      </w:r>
      <w:hyperlink r:id="rId7" w:history="1">
        <w:r w:rsidRPr="004D7A5B">
          <w:rPr>
            <w:rStyle w:val="Hipervnculo"/>
            <w:b/>
            <w:bCs/>
          </w:rPr>
          <w:t>bienestareducativo.org</w:t>
        </w:r>
      </w:hyperlink>
      <w:r w:rsidRPr="00D075FA">
        <w:rPr>
          <w:b/>
          <w:bCs/>
        </w:rPr>
        <w:t xml:space="preserve"> e invita</w:t>
      </w:r>
      <w:r w:rsidR="005749DC">
        <w:rPr>
          <w:b/>
          <w:bCs/>
        </w:rPr>
        <w:t>n</w:t>
      </w:r>
      <w:r w:rsidRPr="00D075FA">
        <w:rPr>
          <w:b/>
          <w:bCs/>
        </w:rPr>
        <w:t xml:space="preserve"> a que más entidades y la ciudadanía </w:t>
      </w:r>
      <w:r w:rsidR="00D04A51">
        <w:rPr>
          <w:b/>
          <w:bCs/>
        </w:rPr>
        <w:t xml:space="preserve">en general </w:t>
      </w:r>
      <w:r w:rsidRPr="00D075FA">
        <w:rPr>
          <w:b/>
          <w:bCs/>
        </w:rPr>
        <w:t>lo suscriban también.</w:t>
      </w:r>
    </w:p>
    <w:p w14:paraId="531494CE" w14:textId="16774F89" w:rsidR="00FE793C" w:rsidRPr="00D075FA" w:rsidRDefault="00FE793C" w:rsidP="00334EF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D075FA">
        <w:rPr>
          <w:b/>
          <w:bCs/>
        </w:rPr>
        <w:t xml:space="preserve">Las medidas anunciadas </w:t>
      </w:r>
      <w:r w:rsidR="00D10C94">
        <w:rPr>
          <w:b/>
          <w:bCs/>
        </w:rPr>
        <w:t xml:space="preserve">por las distintas Administraciones </w:t>
      </w:r>
      <w:r w:rsidRPr="00D075FA">
        <w:rPr>
          <w:b/>
          <w:bCs/>
        </w:rPr>
        <w:t xml:space="preserve">hasta ahora, como por ejemplo el Plan de Salud Mental escolar, </w:t>
      </w:r>
      <w:r w:rsidR="00D10C94">
        <w:rPr>
          <w:b/>
          <w:bCs/>
        </w:rPr>
        <w:t>nos parecen</w:t>
      </w:r>
      <w:r w:rsidRPr="00D075FA">
        <w:rPr>
          <w:b/>
          <w:bCs/>
        </w:rPr>
        <w:t xml:space="preserve"> insuficientes, por su infrafinanciación y su diseño inadecuado.</w:t>
      </w:r>
    </w:p>
    <w:p w14:paraId="3CA01FA1" w14:textId="24538265" w:rsidR="00FE793C" w:rsidRPr="00C8274A" w:rsidRDefault="00FE793C" w:rsidP="00334EF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D075FA">
        <w:rPr>
          <w:b/>
          <w:bCs/>
        </w:rPr>
        <w:t>Son necesarias medidas eficaces para favorecer unas condiciones más saludables en los centros educativos</w:t>
      </w:r>
      <w:r w:rsidR="00D075FA" w:rsidRPr="00C8274A">
        <w:rPr>
          <w:b/>
          <w:bCs/>
        </w:rPr>
        <w:t xml:space="preserve">, </w:t>
      </w:r>
      <w:r w:rsidR="00552F79" w:rsidRPr="00C8274A">
        <w:rPr>
          <w:b/>
          <w:bCs/>
        </w:rPr>
        <w:t xml:space="preserve">así como </w:t>
      </w:r>
      <w:r w:rsidR="00802A21" w:rsidRPr="00C8274A">
        <w:rPr>
          <w:b/>
          <w:bCs/>
        </w:rPr>
        <w:t xml:space="preserve">acciones </w:t>
      </w:r>
      <w:r w:rsidR="00D075FA" w:rsidRPr="00C8274A">
        <w:rPr>
          <w:b/>
          <w:bCs/>
        </w:rPr>
        <w:t>de evaluación e intervención</w:t>
      </w:r>
      <w:r w:rsidR="00552F79">
        <w:rPr>
          <w:b/>
          <w:bCs/>
        </w:rPr>
        <w:t xml:space="preserve"> psicológica</w:t>
      </w:r>
      <w:r w:rsidR="00802A21" w:rsidRPr="00C8274A">
        <w:rPr>
          <w:b/>
          <w:bCs/>
        </w:rPr>
        <w:t xml:space="preserve">, </w:t>
      </w:r>
      <w:r w:rsidR="00552F79">
        <w:rPr>
          <w:b/>
          <w:bCs/>
        </w:rPr>
        <w:t xml:space="preserve">con </w:t>
      </w:r>
      <w:r w:rsidR="00802A21" w:rsidRPr="00C8274A">
        <w:rPr>
          <w:b/>
          <w:bCs/>
        </w:rPr>
        <w:t>el desarrollo de programas</w:t>
      </w:r>
      <w:r w:rsidR="00D075FA" w:rsidRPr="00C8274A">
        <w:rPr>
          <w:b/>
          <w:bCs/>
        </w:rPr>
        <w:t xml:space="preserve"> con profesionales de la Psicología </w:t>
      </w:r>
      <w:r w:rsidR="00B45D79">
        <w:rPr>
          <w:b/>
          <w:bCs/>
        </w:rPr>
        <w:t>E</w:t>
      </w:r>
      <w:r w:rsidR="00D075FA" w:rsidRPr="00C8274A">
        <w:rPr>
          <w:b/>
          <w:bCs/>
        </w:rPr>
        <w:t xml:space="preserve">ducativa que </w:t>
      </w:r>
      <w:r w:rsidR="00A8698A" w:rsidRPr="00C8274A">
        <w:rPr>
          <w:b/>
          <w:bCs/>
        </w:rPr>
        <w:t xml:space="preserve">prevengan problemas psicológicos </w:t>
      </w:r>
      <w:r w:rsidR="00A8698A">
        <w:rPr>
          <w:b/>
          <w:bCs/>
        </w:rPr>
        <w:t xml:space="preserve">y </w:t>
      </w:r>
      <w:r w:rsidR="00D075FA" w:rsidRPr="00C8274A">
        <w:rPr>
          <w:b/>
          <w:bCs/>
        </w:rPr>
        <w:t>promocionen el bienestar del profesorado, alumnado y sus familias</w:t>
      </w:r>
      <w:r w:rsidR="00802A21" w:rsidRPr="00C8274A">
        <w:rPr>
          <w:b/>
          <w:bCs/>
        </w:rPr>
        <w:t>.</w:t>
      </w:r>
    </w:p>
    <w:p w14:paraId="5AFD11F0" w14:textId="10FD86C9" w:rsidR="005A6114" w:rsidRDefault="00D10C94" w:rsidP="00D075FA">
      <w:pPr>
        <w:jc w:val="both"/>
      </w:pPr>
      <w:r w:rsidRPr="00D10C94">
        <w:rPr>
          <w:b/>
          <w:bCs/>
        </w:rPr>
        <w:t>Madrid, 9 de junio de 2022.-</w:t>
      </w:r>
      <w:r>
        <w:t xml:space="preserve"> </w:t>
      </w:r>
      <w:r w:rsidRPr="00D10C94">
        <w:t>En los últimos años representantes de familias y de alumnado, profesorado, profesionales de la Psicología y más expertos, hemos venido detectando numerosas necesidades y problemáticas que se producen en los contextos educativos, que requieren de una atención especial para mejorar el bienestar de toda la comunidad educativa</w:t>
      </w:r>
      <w:r w:rsidR="00D075FA" w:rsidRPr="00D075FA">
        <w:t xml:space="preserve">: abandono </w:t>
      </w:r>
      <w:r w:rsidR="00802A21" w:rsidRPr="00C8274A">
        <w:t xml:space="preserve">y fracaso </w:t>
      </w:r>
      <w:r w:rsidR="00D075FA" w:rsidRPr="00C8274A">
        <w:t xml:space="preserve">escolar, </w:t>
      </w:r>
      <w:r w:rsidR="00802A21" w:rsidRPr="00C8274A">
        <w:t>como consecuencia, en la mayoría de los casos, de problemas psicológicos no abordados en el momento oportuno</w:t>
      </w:r>
      <w:r w:rsidR="00C8274A" w:rsidRPr="00C8274A">
        <w:t xml:space="preserve">; </w:t>
      </w:r>
      <w:r w:rsidR="00D075FA" w:rsidRPr="00C8274A">
        <w:t xml:space="preserve">trastornos emocionales, acoso escolar, ciberbullying, prevención de violencia de género, violencia </w:t>
      </w:r>
      <w:proofErr w:type="spellStart"/>
      <w:r w:rsidR="00D075FA" w:rsidRPr="00C8274A">
        <w:t>filioparental</w:t>
      </w:r>
      <w:proofErr w:type="spellEnd"/>
      <w:r w:rsidR="00D075FA" w:rsidRPr="00C8274A">
        <w:t xml:space="preserve">, </w:t>
      </w:r>
      <w:r w:rsidR="00047980" w:rsidRPr="00C8274A">
        <w:t xml:space="preserve">autolesiones, </w:t>
      </w:r>
      <w:r w:rsidR="00D075FA" w:rsidRPr="00C8274A">
        <w:t xml:space="preserve">prevención del suicidio, adicciones a nuevas tecnologías, prevención de consumo de drogas, burnout del profesorado... </w:t>
      </w:r>
    </w:p>
    <w:p w14:paraId="581F637C" w14:textId="2C536508" w:rsidR="00D075FA" w:rsidRDefault="00D075FA" w:rsidP="00D075FA">
      <w:pPr>
        <w:jc w:val="both"/>
      </w:pPr>
      <w:r w:rsidRPr="00D075FA">
        <w:t xml:space="preserve">Como vienen constatando diversos estudios e informes, la crisis provocada por la </w:t>
      </w:r>
      <w:r w:rsidR="008B1904" w:rsidRPr="00D075FA">
        <w:t>COVID</w:t>
      </w:r>
      <w:r w:rsidRPr="00D075FA">
        <w:t>-19 ha incrementado</w:t>
      </w:r>
      <w:r w:rsidR="00047980">
        <w:t xml:space="preserve"> de manera preocupante</w:t>
      </w:r>
      <w:r w:rsidRPr="00D075FA">
        <w:t xml:space="preserve"> este tipo de necesidades y problemáticas.</w:t>
      </w:r>
      <w:r w:rsidR="005A6114">
        <w:t xml:space="preserve"> </w:t>
      </w:r>
      <w:r w:rsidR="005A6114" w:rsidRPr="005A6114">
        <w:t xml:space="preserve">El CIS, en su encuesta sobre salud mental durante la pandemia, constata que el 52,2% de los hijos convivientes y el 20,6% de los nietos convivientes </w:t>
      </w:r>
      <w:r w:rsidR="0024278A">
        <w:t>habían</w:t>
      </w:r>
      <w:r w:rsidR="005A6114" w:rsidRPr="005A6114">
        <w:t xml:space="preserve"> cambiado la marea de comportarse, y de estos menores, afirman que el 76,4% se muestran más irritables, el 44,8% se muestran tristes con facilidad, el 36,1% lloran fácilmente, el 60% se muestran más nerviosos o con ansiedad y el 26,4% se quejan de malestar físico y/o dolores poco precisos (cabeza, tripa, cansancio, vómitos). Otra prueba de la preocupante situación es que la Fundación ANAR, en las peticiones de ayuda que atiende </w:t>
      </w:r>
      <w:r w:rsidR="005A6114">
        <w:t>respecto a</w:t>
      </w:r>
      <w:r w:rsidR="005A6114" w:rsidRPr="005A6114">
        <w:t xml:space="preserve"> menores, ha constatado en 2021 un aumento significativo de los trastornos de alimentación (</w:t>
      </w:r>
      <w:r w:rsidR="00A8698A">
        <w:t>+</w:t>
      </w:r>
      <w:r w:rsidR="005A6114" w:rsidRPr="005A6114">
        <w:t>154,7%), el duelo (</w:t>
      </w:r>
      <w:r w:rsidR="00A8698A">
        <w:t>+</w:t>
      </w:r>
      <w:r w:rsidR="005A6114" w:rsidRPr="005A6114">
        <w:t>138,9%), las adicciones (</w:t>
      </w:r>
      <w:r w:rsidR="00A8698A">
        <w:t>+</w:t>
      </w:r>
      <w:r w:rsidR="005A6114" w:rsidRPr="005A6114">
        <w:t>41%), los síntomas depresivos y tristeza (</w:t>
      </w:r>
      <w:r w:rsidR="00A8698A">
        <w:t>+</w:t>
      </w:r>
      <w:r w:rsidR="005A6114" w:rsidRPr="005A6114">
        <w:t>31,5%), la baja autoestima (</w:t>
      </w:r>
      <w:r w:rsidR="00A8698A">
        <w:t>+</w:t>
      </w:r>
      <w:r w:rsidR="005A6114" w:rsidRPr="005A6114">
        <w:t>27,9%) y la ansiedad (</w:t>
      </w:r>
      <w:r w:rsidR="00A8698A">
        <w:t>+</w:t>
      </w:r>
      <w:r w:rsidR="005A6114" w:rsidRPr="005A6114">
        <w:t>25,6%).</w:t>
      </w:r>
    </w:p>
    <w:p w14:paraId="67F5378C" w14:textId="6A9CB0F8" w:rsidR="00047980" w:rsidRDefault="00047980" w:rsidP="00D075FA">
      <w:pPr>
        <w:jc w:val="both"/>
      </w:pPr>
      <w:r>
        <w:t>Ante esta situación, los poderes públicos están dando respuesta</w:t>
      </w:r>
      <w:r w:rsidR="0027029B">
        <w:t>s</w:t>
      </w:r>
      <w:r>
        <w:t xml:space="preserve"> </w:t>
      </w:r>
      <w:r w:rsidR="00D04A51">
        <w:t xml:space="preserve">muy </w:t>
      </w:r>
      <w:r w:rsidRPr="005A6114">
        <w:t>insuficiente</w:t>
      </w:r>
      <w:r w:rsidR="0027029B" w:rsidRPr="005A6114">
        <w:t>s</w:t>
      </w:r>
      <w:r w:rsidRPr="005A6114">
        <w:t xml:space="preserve"> para </w:t>
      </w:r>
      <w:r w:rsidR="00802A21" w:rsidRPr="005A6114">
        <w:t xml:space="preserve">aportar </w:t>
      </w:r>
      <w:r w:rsidRPr="005A6114">
        <w:t>soluciones</w:t>
      </w:r>
      <w:r>
        <w:t xml:space="preserve">, </w:t>
      </w:r>
      <w:r w:rsidR="00D04A51">
        <w:t xml:space="preserve">por lo que varias </w:t>
      </w:r>
      <w:r>
        <w:t xml:space="preserve">organizaciones </w:t>
      </w:r>
      <w:r w:rsidR="00D04A51">
        <w:t>hemos decidido unirnos y hacer un llamamiento para que toda la sociedad reclamemos que ¡por fin! pase</w:t>
      </w:r>
      <w:r w:rsidR="0027029B">
        <w:t>n</w:t>
      </w:r>
      <w:r w:rsidR="00D04A51">
        <w:t xml:space="preserve"> de los discursos a los hechos, adoptando medidas realmente eficaces.</w:t>
      </w:r>
    </w:p>
    <w:p w14:paraId="0E7A25B6" w14:textId="24BCC7C9" w:rsidR="0027029B" w:rsidRDefault="00D04A51" w:rsidP="0027029B">
      <w:pPr>
        <w:jc w:val="both"/>
      </w:pPr>
      <w:r>
        <w:t xml:space="preserve">Si de verdad se quiere cuidar el bienestar de la comunidad educativa y su salud </w:t>
      </w:r>
      <w:r w:rsidRPr="003310EE">
        <w:t>menta</w:t>
      </w:r>
      <w:r w:rsidR="00802A21" w:rsidRPr="003310EE">
        <w:t xml:space="preserve">l, </w:t>
      </w:r>
      <w:r w:rsidR="0027029B">
        <w:t>las Administraciones públicas competentes deben adoptar medidas dirigidas a favorecer unas condiciones más saludables en los centros educativos, entre las que destacamos:</w:t>
      </w:r>
    </w:p>
    <w:p w14:paraId="7F057D79" w14:textId="77777777" w:rsidR="0027029B" w:rsidRDefault="0027029B" w:rsidP="0027029B">
      <w:pPr>
        <w:pStyle w:val="Prrafodelista"/>
        <w:numPr>
          <w:ilvl w:val="0"/>
          <w:numId w:val="3"/>
        </w:numPr>
        <w:jc w:val="both"/>
      </w:pPr>
      <w:r>
        <w:t>No saturar los centros educativos con excesos de grupos de alumnado, respetando el número de líneas (grupos por curso) para el que está diseñado cada centro educativo.</w:t>
      </w:r>
    </w:p>
    <w:p w14:paraId="10AB7A4E" w14:textId="77777777" w:rsidR="0027029B" w:rsidRDefault="0027029B" w:rsidP="0027029B">
      <w:pPr>
        <w:pStyle w:val="Prrafodelista"/>
        <w:numPr>
          <w:ilvl w:val="0"/>
          <w:numId w:val="3"/>
        </w:numPr>
        <w:jc w:val="both"/>
      </w:pPr>
      <w:r w:rsidRPr="00672BED">
        <w:t>Cubrir eficaz y rápidamente las bajas laborales de los docentes.</w:t>
      </w:r>
    </w:p>
    <w:p w14:paraId="1D7FB2D1" w14:textId="77777777" w:rsidR="0027029B" w:rsidRDefault="0027029B" w:rsidP="0027029B">
      <w:pPr>
        <w:pStyle w:val="Prrafodelista"/>
        <w:numPr>
          <w:ilvl w:val="0"/>
          <w:numId w:val="3"/>
        </w:numPr>
        <w:jc w:val="both"/>
      </w:pPr>
      <w:r>
        <w:t>Reducir las ratios de alumnado por docente, incrementando el número de profesorado contratado.</w:t>
      </w:r>
    </w:p>
    <w:p w14:paraId="46FBC368" w14:textId="77777777" w:rsidR="0027029B" w:rsidRDefault="0027029B" w:rsidP="0027029B">
      <w:pPr>
        <w:pStyle w:val="Prrafodelista"/>
        <w:numPr>
          <w:ilvl w:val="0"/>
          <w:numId w:val="3"/>
        </w:numPr>
        <w:jc w:val="both"/>
      </w:pPr>
      <w:r>
        <w:lastRenderedPageBreak/>
        <w:t>Reducir la temporalidad del personal, de tal manera que se garantice la estabilidad laboral y la consolidación de equipos docentes en los centros educativos.</w:t>
      </w:r>
    </w:p>
    <w:p w14:paraId="4384518F" w14:textId="77777777" w:rsidR="0027029B" w:rsidRDefault="0027029B" w:rsidP="0027029B">
      <w:pPr>
        <w:pStyle w:val="Prrafodelista"/>
        <w:numPr>
          <w:ilvl w:val="0"/>
          <w:numId w:val="3"/>
        </w:numPr>
        <w:jc w:val="both"/>
      </w:pPr>
      <w:r w:rsidRPr="00DE78FF">
        <w:t>Reforzar la orientación educativa y profesional al alumnado vulnerable.</w:t>
      </w:r>
    </w:p>
    <w:p w14:paraId="4639C08D" w14:textId="77777777" w:rsidR="0027029B" w:rsidRDefault="0027029B" w:rsidP="0027029B">
      <w:pPr>
        <w:pStyle w:val="Prrafodelista"/>
        <w:numPr>
          <w:ilvl w:val="0"/>
          <w:numId w:val="3"/>
        </w:numPr>
        <w:jc w:val="both"/>
      </w:pPr>
      <w:r>
        <w:t>Dimensionar proporcionalmente los contenidos de los programas de las asignaturas a las posibilidades temporales de impartición y aprendizaje del alumnado, de tal manera que se evite programar más contenidos de los que realmente se pueden asimilar.</w:t>
      </w:r>
    </w:p>
    <w:p w14:paraId="309CC6C0" w14:textId="77777777" w:rsidR="0027029B" w:rsidRDefault="0027029B" w:rsidP="0027029B">
      <w:pPr>
        <w:jc w:val="both"/>
      </w:pPr>
      <w:r>
        <w:t>El cuidado del bienestar del profesorado, alumnado y sus familias requiere además reforzar las acciones dirigidas a tal fin en los centros educativos, contando con personal específicamente cualificado para esta misión, por lo que también reclamamos que:</w:t>
      </w:r>
    </w:p>
    <w:p w14:paraId="09819250" w14:textId="4A94EF9F" w:rsidR="0027029B" w:rsidRDefault="0027029B" w:rsidP="0027029B">
      <w:pPr>
        <w:pStyle w:val="Prrafodelista"/>
        <w:numPr>
          <w:ilvl w:val="0"/>
          <w:numId w:val="5"/>
        </w:numPr>
        <w:jc w:val="both"/>
      </w:pPr>
      <w:r>
        <w:t xml:space="preserve">Las Administraciones educativas apoyen de manera decidida el desarrollo del Estudio </w:t>
      </w:r>
      <w:proofErr w:type="spellStart"/>
      <w:r>
        <w:t>PsiCE</w:t>
      </w:r>
      <w:proofErr w:type="spellEnd"/>
      <w:r>
        <w:t xml:space="preserve"> (Psicología en Contextos Educativos), dirigido a </w:t>
      </w:r>
      <w:r w:rsidRPr="003702A7">
        <w:t>prevenir los problemas emocionales en contextos educativos a la vez que se mejora el ajuste emocional y social, así como los procesos de aprendizaje del alumnado.</w:t>
      </w:r>
    </w:p>
    <w:p w14:paraId="4AD6C361" w14:textId="77777777" w:rsidR="0027029B" w:rsidRDefault="0027029B" w:rsidP="0027029B">
      <w:pPr>
        <w:pStyle w:val="Prrafodelista"/>
        <w:numPr>
          <w:ilvl w:val="0"/>
          <w:numId w:val="5"/>
        </w:numPr>
        <w:jc w:val="both"/>
      </w:pPr>
      <w:r>
        <w:t xml:space="preserve">Se desarrollen en los centros educativos programas de evaluación e intervención basados en la evidencia, como el que se va a aplicar en el Estudio </w:t>
      </w:r>
      <w:proofErr w:type="spellStart"/>
      <w:r>
        <w:t>PsiCE</w:t>
      </w:r>
      <w:proofErr w:type="spellEnd"/>
      <w:r>
        <w:t>, dirigidos a mejorar el bienestar de la comunidad educativa.</w:t>
      </w:r>
    </w:p>
    <w:p w14:paraId="2C12428C" w14:textId="095DC27C" w:rsidR="0027029B" w:rsidRDefault="00552F79" w:rsidP="0027029B">
      <w:pPr>
        <w:pStyle w:val="Prrafodelista"/>
        <w:numPr>
          <w:ilvl w:val="0"/>
          <w:numId w:val="5"/>
        </w:numPr>
        <w:jc w:val="both"/>
      </w:pPr>
      <w:r w:rsidRPr="00552F79">
        <w:t>Estas acciones de evaluación e intervención sobre problemas psicológicos tienen que estar planificadas y dirigidas por personal experto en Psicología Educativa. La incorporación de este profesional a los centros educativos puede regularse de diversas maneras, con la finalidad de mejorar el bienestar de la comunidad educativa, la educación emocional y la atención a la diversidad.</w:t>
      </w:r>
    </w:p>
    <w:p w14:paraId="538FB453" w14:textId="77777777" w:rsidR="0027029B" w:rsidRDefault="0027029B" w:rsidP="0027029B">
      <w:pPr>
        <w:pStyle w:val="Prrafodelista"/>
        <w:numPr>
          <w:ilvl w:val="0"/>
          <w:numId w:val="5"/>
        </w:numPr>
        <w:jc w:val="both"/>
      </w:pPr>
      <w:r>
        <w:t>Las Administraciones educativas competentes deben incorporar progresivamente a este personal experto en Psicología</w:t>
      </w:r>
      <w:r w:rsidRPr="008520E8">
        <w:t xml:space="preserve"> </w:t>
      </w:r>
      <w:r>
        <w:t>a las plantillas de los centros educativos, donde sus Programaciones deben reservar tiempos y espacios adecuados para el desarrollo de esos programas de evaluación e intervención, dirigidos a mejorar las competencias emocionales y el bienestar del profesorado, alumnado y familias.</w:t>
      </w:r>
    </w:p>
    <w:p w14:paraId="4E1B917C" w14:textId="0D134EBF" w:rsidR="000B3742" w:rsidRDefault="000B3742" w:rsidP="00D075FA">
      <w:pPr>
        <w:jc w:val="both"/>
      </w:pPr>
      <w:r>
        <w:t xml:space="preserve">Con este manifiesto por el #BienestarComunidadEducativa las organizaciones firmantes iniciamos un proceso de divulgación y actuaciones conjuntas dirigidas a que los poderes públicos adopten las medidas que </w:t>
      </w:r>
      <w:r w:rsidR="0024278A">
        <w:t>reivindicamos</w:t>
      </w:r>
      <w:r>
        <w:t>.</w:t>
      </w:r>
    </w:p>
    <w:p w14:paraId="56226E00" w14:textId="00B499FA" w:rsidR="005749DC" w:rsidRDefault="005749DC" w:rsidP="00574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CANAE - </w:t>
      </w:r>
      <w:r w:rsidRPr="00280DE5">
        <w:rPr>
          <w:sz w:val="20"/>
          <w:szCs w:val="20"/>
        </w:rPr>
        <w:t>Confederación Estatal de Asociaciones de Estudiantes</w:t>
      </w:r>
      <w:r>
        <w:rPr>
          <w:sz w:val="20"/>
          <w:szCs w:val="20"/>
        </w:rPr>
        <w:t>.</w:t>
      </w:r>
      <w:r w:rsidRPr="00280DE5">
        <w:rPr>
          <w:sz w:val="20"/>
          <w:szCs w:val="20"/>
        </w:rPr>
        <w:t xml:space="preserve"> </w:t>
      </w:r>
    </w:p>
    <w:p w14:paraId="2B83C13F" w14:textId="09EB8F2E" w:rsidR="00C4243B" w:rsidRPr="00851DE9" w:rsidRDefault="00C4243B" w:rsidP="005749DC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CEAPA - </w:t>
      </w:r>
      <w:r w:rsidR="0081235E" w:rsidRPr="0081235E">
        <w:rPr>
          <w:sz w:val="20"/>
          <w:szCs w:val="20"/>
        </w:rPr>
        <w:t>Confederación Española de Asociaciones de Padres y Madres de Alumnado</w:t>
      </w:r>
    </w:p>
    <w:p w14:paraId="01E2D9A9" w14:textId="4128C5FD" w:rsidR="005749DC" w:rsidRDefault="005749DC" w:rsidP="00574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CONCAPA. </w:t>
      </w:r>
      <w:r w:rsidRPr="00280DE5">
        <w:rPr>
          <w:sz w:val="20"/>
          <w:szCs w:val="20"/>
        </w:rPr>
        <w:t xml:space="preserve">Confederación Católica Nacional </w:t>
      </w:r>
      <w:r>
        <w:rPr>
          <w:sz w:val="20"/>
          <w:szCs w:val="20"/>
        </w:rPr>
        <w:t>d</w:t>
      </w:r>
      <w:r w:rsidRPr="00280DE5">
        <w:rPr>
          <w:sz w:val="20"/>
          <w:szCs w:val="20"/>
        </w:rPr>
        <w:t xml:space="preserve">e Padres </w:t>
      </w:r>
      <w:r>
        <w:rPr>
          <w:sz w:val="20"/>
          <w:szCs w:val="20"/>
        </w:rPr>
        <w:t>d</w:t>
      </w:r>
      <w:r w:rsidRPr="00280DE5">
        <w:rPr>
          <w:sz w:val="20"/>
          <w:szCs w:val="20"/>
        </w:rPr>
        <w:t xml:space="preserve">e Familia </w:t>
      </w:r>
      <w:r>
        <w:rPr>
          <w:sz w:val="20"/>
          <w:szCs w:val="20"/>
        </w:rPr>
        <w:t>y</w:t>
      </w:r>
      <w:r w:rsidRPr="00280DE5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280DE5">
        <w:rPr>
          <w:sz w:val="20"/>
          <w:szCs w:val="20"/>
        </w:rPr>
        <w:t xml:space="preserve">adres </w:t>
      </w:r>
      <w:r>
        <w:rPr>
          <w:sz w:val="20"/>
          <w:szCs w:val="20"/>
        </w:rPr>
        <w:t>d</w:t>
      </w:r>
      <w:r w:rsidRPr="00280DE5">
        <w:rPr>
          <w:sz w:val="20"/>
          <w:szCs w:val="20"/>
        </w:rPr>
        <w:t xml:space="preserve">e Alumnos. </w:t>
      </w:r>
    </w:p>
    <w:p w14:paraId="76C4CBD5" w14:textId="544040D1" w:rsidR="005749DC" w:rsidRDefault="005749DC" w:rsidP="00574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COP. </w:t>
      </w:r>
      <w:r w:rsidRPr="00280DE5">
        <w:rPr>
          <w:sz w:val="20"/>
          <w:szCs w:val="20"/>
        </w:rPr>
        <w:t xml:space="preserve">Consejo General de la Psicología de España. </w:t>
      </w:r>
    </w:p>
    <w:p w14:paraId="76CCA75C" w14:textId="40037DD3" w:rsidR="005749DC" w:rsidRPr="00280DE5" w:rsidRDefault="005749DC" w:rsidP="005749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SE. Sindicato de Estudiantes. </w:t>
      </w:r>
    </w:p>
    <w:p w14:paraId="243D6471" w14:textId="60FED0B5" w:rsidR="005749DC" w:rsidRPr="00280DE5" w:rsidRDefault="005749DC" w:rsidP="005749DC">
      <w:pPr>
        <w:jc w:val="both"/>
        <w:rPr>
          <w:sz w:val="20"/>
          <w:szCs w:val="20"/>
        </w:rPr>
      </w:pPr>
      <w:proofErr w:type="spellStart"/>
      <w:r w:rsidRPr="00280DE5">
        <w:rPr>
          <w:sz w:val="20"/>
          <w:szCs w:val="20"/>
        </w:rPr>
        <w:t>STEs</w:t>
      </w:r>
      <w:proofErr w:type="spellEnd"/>
      <w:r w:rsidRPr="00280DE5">
        <w:rPr>
          <w:sz w:val="20"/>
          <w:szCs w:val="20"/>
        </w:rPr>
        <w:t>-Intersindical</w:t>
      </w:r>
      <w:r>
        <w:rPr>
          <w:sz w:val="20"/>
          <w:szCs w:val="20"/>
        </w:rPr>
        <w:t xml:space="preserve"> -</w:t>
      </w:r>
      <w:r w:rsidRPr="00280DE5">
        <w:rPr>
          <w:sz w:val="20"/>
          <w:szCs w:val="20"/>
        </w:rPr>
        <w:t xml:space="preserve"> Confederación de Sindicatos de Trabajadoras y Trabajadores de la Enseñanza. </w:t>
      </w:r>
    </w:p>
    <w:p w14:paraId="4B1297B8" w14:textId="77777777" w:rsidR="005749DC" w:rsidRDefault="005749DC" w:rsidP="00D075FA">
      <w:pPr>
        <w:jc w:val="both"/>
      </w:pPr>
    </w:p>
    <w:p w14:paraId="1489E215" w14:textId="683A242D" w:rsidR="005749DC" w:rsidRDefault="005749DC" w:rsidP="00D075FA">
      <w:pPr>
        <w:jc w:val="both"/>
      </w:pPr>
      <w:r w:rsidRPr="005749DC">
        <w:rPr>
          <w:highlight w:val="yellow"/>
        </w:rPr>
        <w:t>[Solo para la nota enviada a medios de comunicación</w:t>
      </w:r>
      <w:r>
        <w:rPr>
          <w:highlight w:val="yellow"/>
        </w:rPr>
        <w:t xml:space="preserve"> añadir:</w:t>
      </w:r>
      <w:r w:rsidRPr="005749DC">
        <w:rPr>
          <w:highlight w:val="yellow"/>
        </w:rPr>
        <w:t>]</w:t>
      </w:r>
    </w:p>
    <w:p w14:paraId="1688EA40" w14:textId="022317AE" w:rsidR="00D04A51" w:rsidRPr="00280DE5" w:rsidRDefault="000B3742" w:rsidP="00D075FA">
      <w:pPr>
        <w:jc w:val="both"/>
        <w:rPr>
          <w:b/>
          <w:bCs/>
        </w:rPr>
      </w:pPr>
      <w:r w:rsidRPr="00280DE5">
        <w:rPr>
          <w:b/>
          <w:bCs/>
        </w:rPr>
        <w:t>Para más información y declaraciones:</w:t>
      </w:r>
    </w:p>
    <w:p w14:paraId="2144E441" w14:textId="1874A7EE" w:rsidR="00D04A51" w:rsidRDefault="005749DC" w:rsidP="00D075FA">
      <w:pPr>
        <w:jc w:val="both"/>
      </w:pPr>
      <w:r>
        <w:t>[Indicar nombre de organización y teléfono de contacto]</w:t>
      </w:r>
    </w:p>
    <w:sectPr w:rsidR="00D04A51" w:rsidSect="005A611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0D26" w14:textId="77777777" w:rsidR="00C33AC5" w:rsidRDefault="00C33AC5" w:rsidP="0027029B">
      <w:pPr>
        <w:spacing w:after="0" w:line="240" w:lineRule="auto"/>
      </w:pPr>
      <w:r>
        <w:separator/>
      </w:r>
    </w:p>
  </w:endnote>
  <w:endnote w:type="continuationSeparator" w:id="0">
    <w:p w14:paraId="0923C540" w14:textId="77777777" w:rsidR="00C33AC5" w:rsidRDefault="00C33AC5" w:rsidP="002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2734" w14:textId="77777777" w:rsidR="00C33AC5" w:rsidRDefault="00C33AC5" w:rsidP="0027029B">
      <w:pPr>
        <w:spacing w:after="0" w:line="240" w:lineRule="auto"/>
      </w:pPr>
      <w:r>
        <w:separator/>
      </w:r>
    </w:p>
  </w:footnote>
  <w:footnote w:type="continuationSeparator" w:id="0">
    <w:p w14:paraId="607A0245" w14:textId="77777777" w:rsidR="00C33AC5" w:rsidRDefault="00C33AC5" w:rsidP="0027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369CD"/>
    <w:multiLevelType w:val="hybridMultilevel"/>
    <w:tmpl w:val="51B2AB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05BF5"/>
    <w:multiLevelType w:val="hybridMultilevel"/>
    <w:tmpl w:val="18A850F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822D4"/>
    <w:multiLevelType w:val="hybridMultilevel"/>
    <w:tmpl w:val="CA8E5E6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067EB"/>
    <w:multiLevelType w:val="hybridMultilevel"/>
    <w:tmpl w:val="05B8BE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C916E3"/>
    <w:multiLevelType w:val="hybridMultilevel"/>
    <w:tmpl w:val="4F3872F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8255379">
    <w:abstractNumId w:val="3"/>
  </w:num>
  <w:num w:numId="2" w16cid:durableId="1507284464">
    <w:abstractNumId w:val="1"/>
  </w:num>
  <w:num w:numId="3" w16cid:durableId="638221201">
    <w:abstractNumId w:val="0"/>
  </w:num>
  <w:num w:numId="4" w16cid:durableId="1092512425">
    <w:abstractNumId w:val="2"/>
  </w:num>
  <w:num w:numId="5" w16cid:durableId="1097366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ED"/>
    <w:rsid w:val="00047980"/>
    <w:rsid w:val="000B3742"/>
    <w:rsid w:val="000B43CB"/>
    <w:rsid w:val="000D5548"/>
    <w:rsid w:val="001C7C7D"/>
    <w:rsid w:val="0024278A"/>
    <w:rsid w:val="0027029B"/>
    <w:rsid w:val="00280DE5"/>
    <w:rsid w:val="002C2AED"/>
    <w:rsid w:val="002F7A13"/>
    <w:rsid w:val="003310EE"/>
    <w:rsid w:val="00334EF5"/>
    <w:rsid w:val="0040716F"/>
    <w:rsid w:val="004074AD"/>
    <w:rsid w:val="0044394B"/>
    <w:rsid w:val="004D7A5B"/>
    <w:rsid w:val="005045FC"/>
    <w:rsid w:val="00552F79"/>
    <w:rsid w:val="005749DC"/>
    <w:rsid w:val="005A6114"/>
    <w:rsid w:val="006663E7"/>
    <w:rsid w:val="006A104C"/>
    <w:rsid w:val="00802A21"/>
    <w:rsid w:val="0081235E"/>
    <w:rsid w:val="00851DE9"/>
    <w:rsid w:val="008B1904"/>
    <w:rsid w:val="008F4D5B"/>
    <w:rsid w:val="00943AAE"/>
    <w:rsid w:val="00A8698A"/>
    <w:rsid w:val="00AC5D66"/>
    <w:rsid w:val="00B45D79"/>
    <w:rsid w:val="00C33AC5"/>
    <w:rsid w:val="00C4243B"/>
    <w:rsid w:val="00C8274A"/>
    <w:rsid w:val="00D04A51"/>
    <w:rsid w:val="00D075FA"/>
    <w:rsid w:val="00D10C9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EECFC"/>
  <w15:docId w15:val="{05F024B6-AE7B-4465-B13B-7F72654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EF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029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029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029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702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enestareducativ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Martín</dc:creator>
  <cp:keywords/>
  <dc:description/>
  <cp:lastModifiedBy>Antonio Cabrera Rada</cp:lastModifiedBy>
  <cp:revision>2</cp:revision>
  <cp:lastPrinted>2022-06-03T10:20:00Z</cp:lastPrinted>
  <dcterms:created xsi:type="dcterms:W3CDTF">2022-06-14T19:17:00Z</dcterms:created>
  <dcterms:modified xsi:type="dcterms:W3CDTF">2022-06-14T19:17:00Z</dcterms:modified>
</cp:coreProperties>
</file>